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B3" w:rsidRPr="00337DB3" w:rsidRDefault="00153880" w:rsidP="00337DB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  <w:r w:rsidR="003C345F" w:rsidRPr="00337DB3">
        <w:rPr>
          <w:rFonts w:ascii="Times New Roman" w:hAnsi="Times New Roman" w:cs="Times New Roman"/>
          <w:b/>
          <w:caps/>
          <w:sz w:val="28"/>
          <w:szCs w:val="28"/>
        </w:rPr>
        <w:t>Пояснительная записка</w:t>
      </w:r>
    </w:p>
    <w:p w:rsidR="00337DB3" w:rsidRPr="00337DB3" w:rsidRDefault="00337DB3" w:rsidP="00337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DB3">
        <w:rPr>
          <w:rFonts w:ascii="Times New Roman" w:hAnsi="Times New Roman" w:cs="Times New Roman"/>
          <w:b/>
          <w:sz w:val="28"/>
          <w:szCs w:val="28"/>
        </w:rPr>
        <w:t xml:space="preserve"> по вопросу </w:t>
      </w:r>
      <w:r w:rsidR="009E1CE2">
        <w:rPr>
          <w:rFonts w:ascii="Times New Roman" w:hAnsi="Times New Roman" w:cs="Times New Roman"/>
          <w:b/>
          <w:sz w:val="28"/>
          <w:szCs w:val="28"/>
        </w:rPr>
        <w:t>10</w:t>
      </w:r>
    </w:p>
    <w:p w:rsidR="00E46E96" w:rsidRPr="00337DB3" w:rsidRDefault="003C345F" w:rsidP="00337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DB3">
        <w:rPr>
          <w:rFonts w:ascii="Times New Roman" w:hAnsi="Times New Roman" w:cs="Times New Roman"/>
          <w:b/>
          <w:sz w:val="28"/>
          <w:szCs w:val="28"/>
        </w:rPr>
        <w:t>«О</w:t>
      </w:r>
      <w:r w:rsidR="00337DB3" w:rsidRPr="00337DB3">
        <w:rPr>
          <w:rFonts w:ascii="Times New Roman" w:hAnsi="Times New Roman" w:cs="Times New Roman"/>
          <w:b/>
          <w:sz w:val="28"/>
          <w:szCs w:val="28"/>
        </w:rPr>
        <w:t xml:space="preserve"> вступлении ПАО «ТрансКонтейнер»</w:t>
      </w:r>
      <w:r w:rsidRPr="00337DB3">
        <w:rPr>
          <w:rFonts w:ascii="Times New Roman" w:hAnsi="Times New Roman" w:cs="Times New Roman"/>
          <w:b/>
          <w:sz w:val="28"/>
          <w:szCs w:val="28"/>
        </w:rPr>
        <w:t xml:space="preserve"> в Некоммерческое партнерство </w:t>
      </w:r>
      <w:r w:rsidR="0031119E" w:rsidRPr="00337DB3">
        <w:rPr>
          <w:rFonts w:ascii="Times New Roman" w:hAnsi="Times New Roman" w:cs="Times New Roman"/>
          <w:b/>
          <w:sz w:val="28"/>
          <w:szCs w:val="28"/>
        </w:rPr>
        <w:t>«</w:t>
      </w:r>
      <w:r w:rsidRPr="00337DB3">
        <w:rPr>
          <w:rFonts w:ascii="Times New Roman" w:hAnsi="Times New Roman" w:cs="Times New Roman"/>
          <w:b/>
          <w:sz w:val="28"/>
          <w:szCs w:val="28"/>
        </w:rPr>
        <w:t>Объединение производителей железнодорожной техники</w:t>
      </w:r>
      <w:r w:rsidR="0031119E" w:rsidRPr="00337DB3">
        <w:rPr>
          <w:rFonts w:ascii="Times New Roman" w:hAnsi="Times New Roman" w:cs="Times New Roman"/>
          <w:b/>
          <w:sz w:val="28"/>
          <w:szCs w:val="28"/>
        </w:rPr>
        <w:t>»</w:t>
      </w:r>
      <w:r w:rsidR="00337DB3" w:rsidRPr="0033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7DB3" w:rsidRPr="0031119E" w:rsidRDefault="00337DB3" w:rsidP="003C34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4E6D" w:rsidRPr="00774192" w:rsidRDefault="00334E6D" w:rsidP="00337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192">
        <w:rPr>
          <w:rFonts w:ascii="Times New Roman" w:hAnsi="Times New Roman" w:cs="Times New Roman"/>
          <w:sz w:val="28"/>
          <w:szCs w:val="28"/>
        </w:rPr>
        <w:t>Некоммерческое партнерство "Объединение производителей железнодорожной техники" (НП "ОПЖТ")</w:t>
      </w:r>
      <w:r w:rsidR="0031119E">
        <w:rPr>
          <w:rFonts w:ascii="Times New Roman" w:hAnsi="Times New Roman" w:cs="Times New Roman"/>
          <w:sz w:val="28"/>
          <w:szCs w:val="28"/>
        </w:rPr>
        <w:t xml:space="preserve">» </w:t>
      </w:r>
      <w:r w:rsidRPr="00774192">
        <w:rPr>
          <w:rFonts w:ascii="Times New Roman" w:hAnsi="Times New Roman" w:cs="Times New Roman"/>
          <w:sz w:val="28"/>
          <w:szCs w:val="28"/>
        </w:rPr>
        <w:t xml:space="preserve"> учреждено в июне 2007 года</w:t>
      </w:r>
      <w:r w:rsidR="0031119E">
        <w:rPr>
          <w:rFonts w:ascii="Times New Roman" w:hAnsi="Times New Roman" w:cs="Times New Roman"/>
          <w:sz w:val="28"/>
          <w:szCs w:val="28"/>
        </w:rPr>
        <w:t>,</w:t>
      </w:r>
      <w:r w:rsidRPr="00774192">
        <w:rPr>
          <w:rFonts w:ascii="Times New Roman" w:hAnsi="Times New Roman" w:cs="Times New Roman"/>
          <w:sz w:val="28"/>
          <w:szCs w:val="28"/>
        </w:rPr>
        <w:t xml:space="preserve"> </w:t>
      </w:r>
      <w:r w:rsidR="0031119E">
        <w:rPr>
          <w:rFonts w:ascii="Times New Roman" w:hAnsi="Times New Roman" w:cs="Times New Roman"/>
          <w:sz w:val="28"/>
          <w:szCs w:val="28"/>
        </w:rPr>
        <w:t xml:space="preserve">учредителями партнерства являются </w:t>
      </w:r>
      <w:r w:rsidRPr="00774192">
        <w:rPr>
          <w:rFonts w:ascii="Times New Roman" w:hAnsi="Times New Roman" w:cs="Times New Roman"/>
          <w:sz w:val="28"/>
          <w:szCs w:val="28"/>
        </w:rPr>
        <w:t>ОАО «Российские железные дороги», ЗАО «</w:t>
      </w:r>
      <w:proofErr w:type="spellStart"/>
      <w:r w:rsidRPr="00774192">
        <w:rPr>
          <w:rFonts w:ascii="Times New Roman" w:hAnsi="Times New Roman" w:cs="Times New Roman"/>
          <w:sz w:val="28"/>
          <w:szCs w:val="28"/>
        </w:rPr>
        <w:t>Трансмашхолдинг</w:t>
      </w:r>
      <w:proofErr w:type="spellEnd"/>
      <w:r w:rsidRPr="00774192">
        <w:rPr>
          <w:rFonts w:ascii="Times New Roman" w:hAnsi="Times New Roman" w:cs="Times New Roman"/>
          <w:sz w:val="28"/>
          <w:szCs w:val="28"/>
        </w:rPr>
        <w:t>», ООО «Компания корпоративного управления «Концерн «Тракторные заводы» и ООО «УК холдинга «Русская корпорация транспортного машиностроения».</w:t>
      </w:r>
    </w:p>
    <w:p w:rsidR="00334E6D" w:rsidRPr="00774192" w:rsidRDefault="00334E6D" w:rsidP="00337DB3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4192">
        <w:rPr>
          <w:rFonts w:ascii="Times New Roman" w:hAnsi="Times New Roman" w:cs="Times New Roman"/>
          <w:sz w:val="28"/>
          <w:szCs w:val="28"/>
        </w:rPr>
        <w:t>Цели и задачи Партнерства:</w:t>
      </w:r>
    </w:p>
    <w:p w:rsidR="00334E6D" w:rsidRDefault="0031119E" w:rsidP="00337D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4E6D" w:rsidRPr="00774192">
        <w:rPr>
          <w:rFonts w:ascii="Times New Roman" w:hAnsi="Times New Roman" w:cs="Times New Roman"/>
          <w:sz w:val="28"/>
          <w:szCs w:val="28"/>
        </w:rPr>
        <w:t>одействие реализации технической политики в отрасли железнодорожного машиностроения, создание нового поколения железнодорожного подвижного состава и высокотехнологичной продукции на основе инновационного развития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4E6D" w:rsidRPr="00774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E6D" w:rsidRDefault="0031119E" w:rsidP="00337D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334E6D" w:rsidRPr="00774192">
        <w:rPr>
          <w:rFonts w:ascii="Times New Roman" w:hAnsi="Times New Roman" w:cs="Times New Roman"/>
          <w:sz w:val="28"/>
          <w:szCs w:val="28"/>
        </w:rPr>
        <w:t>ормирование системы технического регулирования в области ж</w:t>
      </w:r>
      <w:r w:rsidR="00334E6D">
        <w:rPr>
          <w:rFonts w:ascii="Times New Roman" w:hAnsi="Times New Roman" w:cs="Times New Roman"/>
          <w:sz w:val="28"/>
          <w:szCs w:val="28"/>
        </w:rPr>
        <w:t>елезнодорожного машиностроения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4E6D" w:rsidRDefault="0031119E" w:rsidP="00337D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4E6D" w:rsidRPr="00774192">
        <w:rPr>
          <w:rFonts w:ascii="Times New Roman" w:hAnsi="Times New Roman" w:cs="Times New Roman"/>
          <w:sz w:val="28"/>
          <w:szCs w:val="28"/>
        </w:rPr>
        <w:t>оздание новой нормативной базы, системы национальных и отраслевых стандартов в области ж</w:t>
      </w:r>
      <w:r w:rsidR="00334E6D">
        <w:rPr>
          <w:rFonts w:ascii="Times New Roman" w:hAnsi="Times New Roman" w:cs="Times New Roman"/>
          <w:sz w:val="28"/>
          <w:szCs w:val="28"/>
        </w:rPr>
        <w:t>елезнодорожного машиностроения.</w:t>
      </w:r>
    </w:p>
    <w:p w:rsidR="00334E6D" w:rsidRDefault="0031119E" w:rsidP="00337D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4E6D" w:rsidRPr="00774192">
        <w:rPr>
          <w:rFonts w:ascii="Times New Roman" w:hAnsi="Times New Roman" w:cs="Times New Roman"/>
          <w:sz w:val="28"/>
          <w:szCs w:val="28"/>
        </w:rPr>
        <w:t>овершенствование систем управления качеством и внедрение</w:t>
      </w:r>
      <w:r w:rsidR="00334E6D">
        <w:rPr>
          <w:rFonts w:ascii="Times New Roman" w:hAnsi="Times New Roman" w:cs="Times New Roman"/>
          <w:sz w:val="28"/>
          <w:szCs w:val="28"/>
        </w:rPr>
        <w:t xml:space="preserve"> международного стандарта IRIS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4E6D" w:rsidRDefault="0031119E" w:rsidP="00337D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34E6D" w:rsidRPr="00774192">
        <w:rPr>
          <w:rFonts w:ascii="Times New Roman" w:hAnsi="Times New Roman" w:cs="Times New Roman"/>
          <w:sz w:val="28"/>
          <w:szCs w:val="28"/>
        </w:rPr>
        <w:t>азвитие системы добровольной сертификации в области железнодорожного машиностроения.</w:t>
      </w:r>
    </w:p>
    <w:p w:rsidR="000E0B3D" w:rsidRDefault="00E46E96" w:rsidP="00337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45F">
        <w:rPr>
          <w:rFonts w:ascii="Times New Roman" w:hAnsi="Times New Roman" w:cs="Times New Roman"/>
          <w:sz w:val="28"/>
          <w:szCs w:val="28"/>
        </w:rPr>
        <w:t>В целях теоретического и практического определения уровня техники для вновь создаваемых разработок железнодорожного подвижного состава, его составных частей, технических устройств и компонентов железнодорожной инфраструктуры необходимо постоянное сотрудничество с профессионалами, которые разрабатывают, эксплуатируют и ремонтируют новые инновационны</w:t>
      </w:r>
      <w:r w:rsidR="003C345F">
        <w:rPr>
          <w:rFonts w:ascii="Times New Roman" w:hAnsi="Times New Roman" w:cs="Times New Roman"/>
          <w:sz w:val="28"/>
          <w:szCs w:val="28"/>
        </w:rPr>
        <w:t>е вагоны. НП «ОПЖТ» также защищает</w:t>
      </w:r>
      <w:r w:rsidRPr="003C345F">
        <w:rPr>
          <w:rFonts w:ascii="Times New Roman" w:hAnsi="Times New Roman" w:cs="Times New Roman"/>
          <w:sz w:val="28"/>
          <w:szCs w:val="28"/>
        </w:rPr>
        <w:t xml:space="preserve"> права и интересы организаций - членов Партнерства, участвующих в создании инновационной техники и освоении передовых зарубежных технологий транспортного машиностроения в рамках совместных предприятий. Решает спорные вопросы, возникающие между членами партнерства в сфере правовой охраны и закрепления прав на полученные результаты научно-технической деятельности. Оказывает методическую и консультационную помощь при решении вопросов распределения прав, выбора формы правовой охраны, например, в виде ноу-хау, и распределения дохода от результатов научно-технической деятельности, созданных в ходе реализации договоров по разработке, модернизации, производству и коммерческой реализации научно-технической продукции. Разрабатывает нормативные документы,  проводи</w:t>
      </w:r>
      <w:r w:rsidR="001E5476">
        <w:rPr>
          <w:rFonts w:ascii="Times New Roman" w:hAnsi="Times New Roman" w:cs="Times New Roman"/>
          <w:sz w:val="28"/>
          <w:szCs w:val="28"/>
        </w:rPr>
        <w:t>т научно-технические экспертиз</w:t>
      </w:r>
      <w:r w:rsidR="00334E6D">
        <w:rPr>
          <w:rFonts w:ascii="Times New Roman" w:hAnsi="Times New Roman" w:cs="Times New Roman"/>
          <w:sz w:val="28"/>
          <w:szCs w:val="28"/>
        </w:rPr>
        <w:t>.</w:t>
      </w:r>
    </w:p>
    <w:p w:rsidR="00334E6D" w:rsidRDefault="001E5476" w:rsidP="00337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76">
        <w:rPr>
          <w:rFonts w:ascii="Times New Roman" w:hAnsi="Times New Roman" w:cs="Times New Roman"/>
          <w:sz w:val="28"/>
          <w:szCs w:val="28"/>
        </w:rPr>
        <w:t>Сегодня в состав</w:t>
      </w:r>
      <w:r w:rsidR="00334E6D">
        <w:rPr>
          <w:rFonts w:ascii="Times New Roman" w:hAnsi="Times New Roman" w:cs="Times New Roman"/>
          <w:sz w:val="28"/>
          <w:szCs w:val="28"/>
        </w:rPr>
        <w:t xml:space="preserve"> Партнерства входят 146 компаний</w:t>
      </w:r>
      <w:r w:rsidRPr="001E5476">
        <w:rPr>
          <w:rFonts w:ascii="Times New Roman" w:hAnsi="Times New Roman" w:cs="Times New Roman"/>
          <w:sz w:val="28"/>
          <w:szCs w:val="28"/>
        </w:rPr>
        <w:t xml:space="preserve"> из 34 субъектов Российской Федерации. Объем производства предприятий Партнерства </w:t>
      </w:r>
      <w:r w:rsidRPr="001E5476">
        <w:rPr>
          <w:rFonts w:ascii="Times New Roman" w:hAnsi="Times New Roman" w:cs="Times New Roman"/>
          <w:sz w:val="28"/>
          <w:szCs w:val="28"/>
        </w:rPr>
        <w:lastRenderedPageBreak/>
        <w:t>превышает 380 млрд. рублей, что составляет почти 87 процентов всей железнодорожной продукции страны.</w:t>
      </w:r>
    </w:p>
    <w:p w:rsidR="00941041" w:rsidRDefault="00941041" w:rsidP="00337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вступлении ПАО «ТрансКонтейнер» </w:t>
      </w:r>
      <w:r w:rsidRPr="00334E6D">
        <w:rPr>
          <w:rFonts w:ascii="Times New Roman" w:hAnsi="Times New Roman" w:cs="Times New Roman"/>
          <w:sz w:val="28"/>
          <w:szCs w:val="28"/>
        </w:rPr>
        <w:t>в Некоммерческо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34E6D">
        <w:rPr>
          <w:rFonts w:ascii="Times New Roman" w:hAnsi="Times New Roman" w:cs="Times New Roman"/>
          <w:sz w:val="28"/>
          <w:szCs w:val="28"/>
        </w:rPr>
        <w:t xml:space="preserve">  партнерств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4E6D">
        <w:rPr>
          <w:rFonts w:ascii="Times New Roman" w:hAnsi="Times New Roman" w:cs="Times New Roman"/>
          <w:sz w:val="28"/>
          <w:szCs w:val="28"/>
        </w:rPr>
        <w:t xml:space="preserve">   "Объединение   производителей   железнодорожной    техники"</w:t>
      </w:r>
      <w:r>
        <w:rPr>
          <w:rFonts w:ascii="Times New Roman" w:hAnsi="Times New Roman" w:cs="Times New Roman"/>
          <w:sz w:val="28"/>
          <w:szCs w:val="28"/>
        </w:rPr>
        <w:t xml:space="preserve"> относится к компетенции Общего собрания акционеров, т.к. некоммерческое партнерство согласно Гражданскому кодексу РФ является ассоциацией.</w:t>
      </w:r>
    </w:p>
    <w:p w:rsidR="00941041" w:rsidRDefault="00941041" w:rsidP="009E1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 10.7 Устава решение об участии Общества в ассоциациях и иных объединениях коммерческих организаций принимается Общим собранием акционеров только по предложению Совета директоров.</w:t>
      </w:r>
    </w:p>
    <w:p w:rsidR="009E1CE2" w:rsidRDefault="009E1CE2" w:rsidP="009E1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заседании, состоявшемся 1</w:t>
      </w:r>
      <w:r w:rsidR="0024076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762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2015 г., </w:t>
      </w:r>
      <w:r w:rsidR="00240762">
        <w:rPr>
          <w:rFonts w:ascii="Times New Roman" w:hAnsi="Times New Roman" w:cs="Times New Roman"/>
          <w:sz w:val="28"/>
          <w:szCs w:val="28"/>
        </w:rPr>
        <w:t xml:space="preserve">Совет директоров рекомендовал Общему собранию акционеров одобрить </w:t>
      </w:r>
      <w:r>
        <w:rPr>
          <w:rFonts w:ascii="Times New Roman" w:hAnsi="Times New Roman" w:cs="Times New Roman"/>
          <w:sz w:val="28"/>
          <w:szCs w:val="28"/>
        </w:rPr>
        <w:t>вступление Общества в НП «ОПЖТ».</w:t>
      </w:r>
    </w:p>
    <w:p w:rsidR="00337DB3" w:rsidRDefault="00337DB3" w:rsidP="009E1C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изложенного </w:t>
      </w:r>
      <w:r w:rsidR="00240762">
        <w:rPr>
          <w:rFonts w:ascii="Times New Roman" w:hAnsi="Times New Roman" w:cs="Times New Roman"/>
          <w:sz w:val="28"/>
          <w:szCs w:val="28"/>
        </w:rPr>
        <w:t>годовому Общему собранию акционеров</w:t>
      </w:r>
      <w:r w:rsidR="0031119E">
        <w:rPr>
          <w:sz w:val="28"/>
          <w:szCs w:val="28"/>
        </w:rPr>
        <w:t xml:space="preserve"> </w:t>
      </w:r>
      <w:r w:rsidR="0031119E">
        <w:rPr>
          <w:rFonts w:ascii="Times New Roman" w:hAnsi="Times New Roman" w:cs="Times New Roman"/>
          <w:sz w:val="28"/>
          <w:szCs w:val="28"/>
        </w:rPr>
        <w:t>п</w:t>
      </w:r>
      <w:r w:rsidR="00E46E96" w:rsidRPr="00334E6D">
        <w:rPr>
          <w:rFonts w:ascii="Times New Roman" w:hAnsi="Times New Roman" w:cs="Times New Roman"/>
          <w:sz w:val="28"/>
          <w:szCs w:val="28"/>
        </w:rPr>
        <w:t>редлага</w:t>
      </w:r>
      <w:r w:rsidR="0031119E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E1CE2" w:rsidRPr="009E1CE2" w:rsidRDefault="009E1CE2" w:rsidP="009E1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E2">
        <w:rPr>
          <w:rFonts w:ascii="Times New Roman" w:hAnsi="Times New Roman" w:cs="Times New Roman"/>
          <w:sz w:val="28"/>
          <w:szCs w:val="28"/>
        </w:rPr>
        <w:t>Одобрить вступление ПАО «ТрансКонтейнер» в Некоммерческое  партнерство   «Объединение   производителей   железнодорожной    техники» (НП «ОПЖТ») на следующих условиях:</w:t>
      </w:r>
    </w:p>
    <w:p w:rsidR="009E1CE2" w:rsidRPr="009E1CE2" w:rsidRDefault="009E1CE2" w:rsidP="009E1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E2">
        <w:rPr>
          <w:rFonts w:ascii="Times New Roman" w:hAnsi="Times New Roman" w:cs="Times New Roman"/>
          <w:sz w:val="28"/>
          <w:szCs w:val="28"/>
        </w:rPr>
        <w:t xml:space="preserve">вступительный взнос составляет  - 1 000 000 руб. </w:t>
      </w:r>
    </w:p>
    <w:p w:rsidR="003C345F" w:rsidRDefault="009E1CE2" w:rsidP="002C1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E2">
        <w:rPr>
          <w:rFonts w:ascii="Times New Roman" w:hAnsi="Times New Roman" w:cs="Times New Roman"/>
          <w:sz w:val="28"/>
          <w:szCs w:val="28"/>
        </w:rPr>
        <w:t xml:space="preserve">ежегодный членский взнос  – 1 000 </w:t>
      </w:r>
      <w:proofErr w:type="spellStart"/>
      <w:r w:rsidRPr="009E1CE2">
        <w:rPr>
          <w:rFonts w:ascii="Times New Roman" w:hAnsi="Times New Roman" w:cs="Times New Roman"/>
          <w:sz w:val="28"/>
          <w:szCs w:val="28"/>
        </w:rPr>
        <w:t>000</w:t>
      </w:r>
      <w:proofErr w:type="spellEnd"/>
      <w:r w:rsidRPr="009E1CE2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2C1F69" w:rsidRDefault="002C1F69" w:rsidP="002C1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F69" w:rsidRDefault="002C1F69" w:rsidP="002C1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1F69" w:rsidSect="00337DB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4F9" w:rsidRDefault="007914F9" w:rsidP="00337DB3">
      <w:pPr>
        <w:spacing w:after="0" w:line="240" w:lineRule="auto"/>
      </w:pPr>
      <w:r>
        <w:separator/>
      </w:r>
    </w:p>
  </w:endnote>
  <w:endnote w:type="continuationSeparator" w:id="1">
    <w:p w:rsidR="007914F9" w:rsidRDefault="007914F9" w:rsidP="0033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4F9" w:rsidRDefault="007914F9" w:rsidP="00337DB3">
      <w:pPr>
        <w:spacing w:after="0" w:line="240" w:lineRule="auto"/>
      </w:pPr>
      <w:r>
        <w:separator/>
      </w:r>
    </w:p>
  </w:footnote>
  <w:footnote w:type="continuationSeparator" w:id="1">
    <w:p w:rsidR="007914F9" w:rsidRDefault="007914F9" w:rsidP="00337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376"/>
      <w:docPartObj>
        <w:docPartGallery w:val="Page Numbers (Top of Page)"/>
        <w:docPartUnique/>
      </w:docPartObj>
    </w:sdtPr>
    <w:sdtContent>
      <w:p w:rsidR="007914F9" w:rsidRDefault="00B80FC0">
        <w:pPr>
          <w:pStyle w:val="a6"/>
          <w:jc w:val="center"/>
        </w:pPr>
        <w:fldSimple w:instr=" PAGE   \* MERGEFORMAT ">
          <w:r w:rsidR="00240762">
            <w:rPr>
              <w:noProof/>
            </w:rPr>
            <w:t>2</w:t>
          </w:r>
        </w:fldSimple>
      </w:p>
    </w:sdtContent>
  </w:sdt>
  <w:p w:rsidR="007914F9" w:rsidRDefault="007914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45ED1"/>
    <w:multiLevelType w:val="hybridMultilevel"/>
    <w:tmpl w:val="6E4CC1F8"/>
    <w:lvl w:ilvl="0" w:tplc="EA5A1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192"/>
    <w:rsid w:val="000047C1"/>
    <w:rsid w:val="000050A0"/>
    <w:rsid w:val="000E0B3D"/>
    <w:rsid w:val="00153880"/>
    <w:rsid w:val="001917B6"/>
    <w:rsid w:val="001A2738"/>
    <w:rsid w:val="001E5476"/>
    <w:rsid w:val="001F6069"/>
    <w:rsid w:val="0021327F"/>
    <w:rsid w:val="00240762"/>
    <w:rsid w:val="00245170"/>
    <w:rsid w:val="002C1F69"/>
    <w:rsid w:val="002E519F"/>
    <w:rsid w:val="00304158"/>
    <w:rsid w:val="0031119E"/>
    <w:rsid w:val="00334E6D"/>
    <w:rsid w:val="00337DB3"/>
    <w:rsid w:val="00376E4F"/>
    <w:rsid w:val="003C345F"/>
    <w:rsid w:val="004111B0"/>
    <w:rsid w:val="00494E16"/>
    <w:rsid w:val="004A5A8F"/>
    <w:rsid w:val="004F60EF"/>
    <w:rsid w:val="00532FD1"/>
    <w:rsid w:val="005811B9"/>
    <w:rsid w:val="00583E1D"/>
    <w:rsid w:val="0061581D"/>
    <w:rsid w:val="00643812"/>
    <w:rsid w:val="00643F48"/>
    <w:rsid w:val="0064684F"/>
    <w:rsid w:val="00681ACC"/>
    <w:rsid w:val="006B286E"/>
    <w:rsid w:val="006D24C6"/>
    <w:rsid w:val="00761ABB"/>
    <w:rsid w:val="00774192"/>
    <w:rsid w:val="007914F9"/>
    <w:rsid w:val="007B6654"/>
    <w:rsid w:val="007B7608"/>
    <w:rsid w:val="0091095F"/>
    <w:rsid w:val="00941041"/>
    <w:rsid w:val="00944E94"/>
    <w:rsid w:val="009613BF"/>
    <w:rsid w:val="009B7068"/>
    <w:rsid w:val="009C78DB"/>
    <w:rsid w:val="009E1CE2"/>
    <w:rsid w:val="00A22412"/>
    <w:rsid w:val="00AD7C27"/>
    <w:rsid w:val="00B37EB4"/>
    <w:rsid w:val="00B56B25"/>
    <w:rsid w:val="00B80FC0"/>
    <w:rsid w:val="00B94B73"/>
    <w:rsid w:val="00BD4774"/>
    <w:rsid w:val="00C4167A"/>
    <w:rsid w:val="00DC1399"/>
    <w:rsid w:val="00E12EE0"/>
    <w:rsid w:val="00E46E96"/>
    <w:rsid w:val="00F36405"/>
    <w:rsid w:val="00FE0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92"/>
    <w:pPr>
      <w:ind w:left="720"/>
      <w:contextualSpacing/>
    </w:pPr>
  </w:style>
  <w:style w:type="paragraph" w:customStyle="1" w:styleId="2">
    <w:name w:val="Уровень 2. Нумерованный список"/>
    <w:basedOn w:val="a4"/>
    <w:rsid w:val="00E46E96"/>
    <w:pPr>
      <w:tabs>
        <w:tab w:val="num" w:pos="567"/>
      </w:tabs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E46E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46E96"/>
  </w:style>
  <w:style w:type="paragraph" w:styleId="a6">
    <w:name w:val="header"/>
    <w:basedOn w:val="a"/>
    <w:link w:val="a7"/>
    <w:uiPriority w:val="99"/>
    <w:unhideWhenUsed/>
    <w:rsid w:val="00337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7DB3"/>
  </w:style>
  <w:style w:type="paragraph" w:styleId="a8">
    <w:name w:val="footer"/>
    <w:basedOn w:val="a"/>
    <w:link w:val="a9"/>
    <w:uiPriority w:val="99"/>
    <w:semiHidden/>
    <w:unhideWhenUsed/>
    <w:rsid w:val="00337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7D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9905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532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VysokihAV</dc:creator>
  <cp:keywords/>
  <dc:description/>
  <cp:lastModifiedBy>Galkinaka</cp:lastModifiedBy>
  <cp:revision>15</cp:revision>
  <cp:lastPrinted>2015-05-15T11:13:00Z</cp:lastPrinted>
  <dcterms:created xsi:type="dcterms:W3CDTF">2015-01-12T10:55:00Z</dcterms:created>
  <dcterms:modified xsi:type="dcterms:W3CDTF">2015-05-20T07:12:00Z</dcterms:modified>
</cp:coreProperties>
</file>